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A64D" w14:textId="77777777" w:rsidR="00AA3950" w:rsidRPr="00E5613E" w:rsidRDefault="00AA3950" w:rsidP="00AA3950">
      <w:pPr>
        <w:pStyle w:val="BodyText"/>
        <w:jc w:val="right"/>
        <w:rPr>
          <w:rFonts w:ascii="meta ofc" w:hAnsi="meta ofc"/>
          <w:i/>
          <w:iCs/>
        </w:rPr>
      </w:pPr>
      <w:r w:rsidRPr="00E5613E">
        <w:rPr>
          <w:rFonts w:ascii="meta ofc" w:hAnsi="meta ofc"/>
          <w:i/>
          <w:iCs/>
        </w:rPr>
        <w:t xml:space="preserve">Anexa </w:t>
      </w:r>
      <w:r>
        <w:rPr>
          <w:rFonts w:ascii="meta ofc" w:hAnsi="meta ofc"/>
          <w:i/>
          <w:iCs/>
        </w:rPr>
        <w:t>2</w:t>
      </w:r>
      <w:r w:rsidRPr="00E5613E">
        <w:rPr>
          <w:rFonts w:ascii="meta ofc" w:hAnsi="meta ofc"/>
          <w:i/>
          <w:iCs/>
        </w:rPr>
        <w:t xml:space="preserve"> </w:t>
      </w:r>
    </w:p>
    <w:p w14:paraId="7CD6F30A" w14:textId="77777777" w:rsidR="00C94D9B" w:rsidRPr="00C94D9B" w:rsidRDefault="00C94D9B" w:rsidP="00C94D9B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>la Termenii de referință</w:t>
      </w:r>
    </w:p>
    <w:p w14:paraId="5D36B8BF" w14:textId="77777777" w:rsidR="00C94D9B" w:rsidRPr="00C94D9B" w:rsidRDefault="00C94D9B" w:rsidP="00C94D9B">
      <w:pPr>
        <w:spacing w:after="0" w:line="23" w:lineRule="atLeast"/>
        <w:jc w:val="right"/>
        <w:rPr>
          <w:rFonts w:ascii="meta ofc" w:hAnsi="meta ofc" w:cs="Corbel"/>
          <w:lang w:val="ro-RO" w:eastAsia="ro-RO"/>
        </w:rPr>
      </w:pPr>
      <w:r w:rsidRPr="00C94D9B">
        <w:rPr>
          <w:rFonts w:ascii="meta ofc" w:hAnsi="meta ofc" w:cs="Corbel"/>
          <w:lang w:val="ro-RO" w:eastAsia="ro-RO"/>
        </w:rPr>
        <w:t xml:space="preserve">privind selectarea unei persoane juridice </w:t>
      </w:r>
    </w:p>
    <w:p w14:paraId="0FB8FC2E" w14:textId="57C14E6C" w:rsidR="00C94D9B" w:rsidRPr="004C1E94" w:rsidRDefault="009A439E" w:rsidP="00C94D9B">
      <w:pPr>
        <w:spacing w:after="0" w:line="23" w:lineRule="atLeast"/>
        <w:jc w:val="right"/>
        <w:rPr>
          <w:rFonts w:ascii="meta ofc" w:hAnsi="meta ofc" w:cs="Calibri"/>
          <w:color w:val="262626"/>
          <w:lang w:val="ro-MD" w:eastAsia="ro-MD"/>
        </w:rPr>
      </w:pPr>
      <w:r w:rsidRPr="004C1E94">
        <w:rPr>
          <w:rFonts w:ascii="meta ofc" w:hAnsi="meta ofc"/>
          <w:color w:val="262626"/>
          <w:lang w:val="ro-MD" w:eastAsia="ro-MD"/>
        </w:rPr>
        <w:t>pentru achizi</w:t>
      </w:r>
      <w:r w:rsidRPr="004C1E94">
        <w:rPr>
          <w:rFonts w:ascii="meta ofc" w:hAnsi="meta ofc" w:cs="Calibri"/>
          <w:color w:val="262626"/>
          <w:lang w:val="ro-MD" w:eastAsia="ro-MD"/>
        </w:rPr>
        <w:t>ț</w:t>
      </w:r>
      <w:r w:rsidRPr="004C1E94">
        <w:rPr>
          <w:rFonts w:ascii="meta ofc" w:hAnsi="meta ofc"/>
          <w:color w:val="262626"/>
          <w:lang w:val="ro-MD" w:eastAsia="ro-MD"/>
        </w:rPr>
        <w:t xml:space="preserve">ionarea mobilierului </w:t>
      </w:r>
      <w:r w:rsidRPr="004C1E94">
        <w:rPr>
          <w:rFonts w:ascii="meta ofc" w:hAnsi="meta ofc" w:cs="Calibri"/>
          <w:color w:val="262626"/>
          <w:lang w:val="ro-MD" w:eastAsia="ro-MD"/>
        </w:rPr>
        <w:t>școlar</w:t>
      </w:r>
    </w:p>
    <w:p w14:paraId="79218994" w14:textId="16A7F0A6" w:rsidR="009A439E" w:rsidRPr="00D855DF" w:rsidRDefault="009A439E" w:rsidP="00C94D9B">
      <w:pPr>
        <w:spacing w:after="0" w:line="23" w:lineRule="atLeast"/>
        <w:jc w:val="right"/>
        <w:rPr>
          <w:rFonts w:ascii="meta ofc" w:hAnsi="meta ofc" w:cs="Calibri"/>
          <w:color w:val="262626"/>
          <w:lang w:val="en-US" w:eastAsia="ro-MD"/>
        </w:rPr>
      </w:pPr>
    </w:p>
    <w:p w14:paraId="43C7C9C6" w14:textId="77777777" w:rsidR="009A439E" w:rsidRPr="00E5613E" w:rsidRDefault="009A439E" w:rsidP="00C94D9B">
      <w:pPr>
        <w:spacing w:after="0" w:line="23" w:lineRule="atLeast"/>
        <w:jc w:val="right"/>
        <w:rPr>
          <w:rFonts w:ascii="meta ofc" w:hAnsi="meta ofc"/>
          <w:b/>
          <w:bCs/>
          <w:lang w:val="ro-RO"/>
        </w:rPr>
      </w:pPr>
    </w:p>
    <w:p w14:paraId="7D83977F" w14:textId="77777777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  <w:r>
        <w:rPr>
          <w:rFonts w:ascii="meta ofc" w:hAnsi="meta ofc"/>
          <w:b/>
          <w:bCs/>
          <w:lang w:val="ro-RO"/>
        </w:rPr>
        <w:t>DECLARAȚIA PRIVIND STATUTUL OFERTANTULUI</w:t>
      </w:r>
    </w:p>
    <w:p w14:paraId="3C57F0AD" w14:textId="77777777" w:rsidR="00AA3950" w:rsidRDefault="00AA3950" w:rsidP="00AA3950">
      <w:pPr>
        <w:kinsoku w:val="0"/>
        <w:overflowPunct w:val="0"/>
        <w:spacing w:after="120" w:line="23" w:lineRule="atLeast"/>
        <w:jc w:val="center"/>
        <w:rPr>
          <w:rFonts w:ascii="meta ofc" w:hAnsi="meta ofc"/>
          <w:b/>
          <w:bCs/>
          <w:lang w:val="ro-RO"/>
        </w:rPr>
      </w:pPr>
    </w:p>
    <w:p w14:paraId="14B8FB56" w14:textId="75592803" w:rsidR="00AA3950" w:rsidRDefault="00AA3950" w:rsidP="00AA3950">
      <w:pPr>
        <w:kinsoku w:val="0"/>
        <w:overflowPunct w:val="0"/>
        <w:spacing w:after="120" w:line="23" w:lineRule="atLeast"/>
        <w:jc w:val="both"/>
        <w:rPr>
          <w:rFonts w:ascii="meta ofc" w:hAnsi="meta ofc"/>
          <w:lang w:val="ro-RO"/>
        </w:rPr>
      </w:pPr>
      <w:r>
        <w:rPr>
          <w:rFonts w:ascii="meta ofc" w:hAnsi="meta ofc"/>
          <w:lang w:val="ro-RO"/>
        </w:rPr>
        <w:t>Subsemnatul _____________________________________, reprezentant al _________________________________, în calitate de ofertant în cadrul procedurii de selecție a unei companii</w:t>
      </w:r>
      <w:r w:rsidR="00C94D9B">
        <w:rPr>
          <w:rFonts w:ascii="meta ofc" w:hAnsi="meta ofc"/>
          <w:lang w:val="ro-RO"/>
        </w:rPr>
        <w:t xml:space="preserve"> </w:t>
      </w:r>
      <w:r w:rsidR="00B80573" w:rsidRPr="00B80573">
        <w:rPr>
          <w:rFonts w:ascii="meta ofc" w:hAnsi="meta ofc"/>
          <w:lang w:val="ro-RO"/>
        </w:rPr>
        <w:t>privind selectarea pentru achiziționarea mobilierului școlar</w:t>
      </w:r>
      <w:r w:rsidR="00D036AE">
        <w:rPr>
          <w:rFonts w:ascii="meta ofc" w:eastAsia="Calibri" w:hAnsi="meta ofc" w:cs="Tahoma"/>
          <w:lang w:val="ro-RO" w:eastAsia="en-US"/>
        </w:rPr>
        <w:t>,</w:t>
      </w:r>
      <w:r>
        <w:rPr>
          <w:rFonts w:ascii="meta ofc" w:hAnsi="meta ofc"/>
          <w:lang w:val="ro-RO"/>
        </w:rPr>
        <w:t xml:space="preserve"> declar sub propria răspundere următoarele:</w:t>
      </w:r>
    </w:p>
    <w:p w14:paraId="178EC798" w14:textId="526CF2A1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 este constituită legal și își desfășoară activitatea în conformitate cu prevederile legale</w:t>
      </w:r>
      <w:r>
        <w:rPr>
          <w:rFonts w:ascii="meta ofc" w:hAnsi="meta ofc"/>
          <w:sz w:val="22"/>
          <w:szCs w:val="22"/>
          <w:lang w:val="ro-RO"/>
        </w:rPr>
        <w:t xml:space="preserve"> în vigoare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14:paraId="5B8BD248" w14:textId="4DB5F8E3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 fost condamnată în ultimii de 3 </w:t>
      </w:r>
      <w:r w:rsidRPr="00172A71">
        <w:rPr>
          <w:rFonts w:ascii="meta ofc" w:hAnsi="meta ofc"/>
          <w:sz w:val="22"/>
          <w:szCs w:val="22"/>
          <w:lang w:val="ro-RO"/>
        </w:rPr>
        <w:t xml:space="preserve">ani printr-o hotărâre judecătorească definitivă pentru activități criminale, acte de corupție, fraudă, acte de terorism, spălare de bani, trafic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72A71">
        <w:rPr>
          <w:rFonts w:ascii="meta ofc" w:hAnsi="meta ofc"/>
          <w:sz w:val="22"/>
          <w:szCs w:val="22"/>
          <w:lang w:val="ro-RO"/>
        </w:rPr>
        <w:t>i exploatarea persoanelor vulnerabile</w:t>
      </w:r>
      <w:r>
        <w:rPr>
          <w:rFonts w:ascii="meta ofc" w:hAnsi="meta ofc"/>
          <w:sz w:val="22"/>
          <w:szCs w:val="22"/>
          <w:lang w:val="ro-RO"/>
        </w:rPr>
        <w:t xml:space="preserve">, și nici pentru </w:t>
      </w:r>
      <w:r w:rsidRPr="00DE3090">
        <w:rPr>
          <w:rFonts w:ascii="meta ofc" w:hAnsi="meta ofc"/>
          <w:sz w:val="22"/>
          <w:szCs w:val="22"/>
          <w:lang w:val="ro-RO"/>
        </w:rPr>
        <w:t>o faptă care a adus atingere eticii profesionale sau conduitei profesionale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14:paraId="1E0EF99D" w14:textId="52B3E57F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</w:t>
      </w:r>
      <w:r w:rsidRPr="00736DDF">
        <w:rPr>
          <w:rFonts w:ascii="meta ofc" w:hAnsi="meta ofc"/>
          <w:sz w:val="22"/>
          <w:szCs w:val="22"/>
          <w:lang w:val="ro-RO"/>
        </w:rPr>
        <w:t>este în stare de faliment sau lichidare, reorganizare sau dizolvare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14:paraId="3F8AAD43" w14:textId="25AF8731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este condusă de un administrator autorizat, activitate acesteia nu este suspendată și nu face obiectul vreunei înțelegeri cu creditorii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14:paraId="4625CA24" w14:textId="47A86448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F94D5B">
        <w:rPr>
          <w:rFonts w:ascii="meta ofc" w:hAnsi="meta ofc"/>
          <w:sz w:val="22"/>
          <w:szCs w:val="22"/>
          <w:lang w:val="ro-RO"/>
        </w:rPr>
        <w:t>Compania pe care o reprezint</w:t>
      </w:r>
      <w:r>
        <w:rPr>
          <w:rFonts w:ascii="meta ofc" w:hAnsi="meta ofc"/>
          <w:sz w:val="22"/>
          <w:szCs w:val="22"/>
          <w:lang w:val="ro-RO"/>
        </w:rPr>
        <w:t xml:space="preserve"> nu are careva înțelegeri verbale și/sau scrise cu alți ofertanți în ceea ce privește denaturarea concurenței în cadrul sau în legătură cu procedura respectivă de selecție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14:paraId="32C8A903" w14:textId="7777777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112F30">
        <w:rPr>
          <w:rFonts w:ascii="meta ofc" w:hAnsi="meta ofc"/>
          <w:sz w:val="22"/>
          <w:szCs w:val="22"/>
          <w:lang w:val="ro-RO"/>
        </w:rPr>
        <w:t xml:space="preserve">Sub proprie răspundere și sub sancțiunea excluderii din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, confirm că </w:t>
      </w:r>
      <w:r>
        <w:rPr>
          <w:rFonts w:ascii="meta ofc" w:hAnsi="meta ofc"/>
          <w:sz w:val="22"/>
          <w:szCs w:val="22"/>
          <w:lang w:val="ro-RO"/>
        </w:rPr>
        <w:t>Compania, și/sau persoanele cu funcție de răspundere din cadrul acesteia,</w:t>
      </w:r>
      <w:r w:rsidRPr="00112F30">
        <w:rPr>
          <w:rFonts w:ascii="meta ofc" w:hAnsi="meta ofc"/>
          <w:sz w:val="22"/>
          <w:szCs w:val="22"/>
          <w:lang w:val="ro-RO"/>
        </w:rPr>
        <w:t xml:space="preserve"> nu se află în niciun conflict de interese sau în situații potențial generatoare de conflicte de interese în cadrul și/sau în legătură cu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cauză, inclusiv, că nu are nicio legătură directă sau indirectă cu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personalul acesteia, nici în calitate de acționar, asociat, angajat, consultant sau orice altă formă de relație care ar putea influența obiectivitatea, transparența și imparțialitatea procedurii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. În cazurile constatării situațiilor enumerate, compania se obligă să informeze imediat </w:t>
      </w:r>
      <w:r>
        <w:rPr>
          <w:rFonts w:ascii="meta ofc" w:hAnsi="meta ofc"/>
          <w:sz w:val="22"/>
          <w:szCs w:val="22"/>
          <w:lang w:val="ro-RO"/>
        </w:rPr>
        <w:t>Asociația</w:t>
      </w:r>
      <w:r w:rsidRPr="00112F30">
        <w:rPr>
          <w:rFonts w:ascii="meta ofc" w:hAnsi="meta ofc"/>
          <w:sz w:val="22"/>
          <w:szCs w:val="22"/>
          <w:lang w:val="ro-RO"/>
        </w:rPr>
        <w:t xml:space="preserve"> contractantă și se angaje</w:t>
      </w:r>
      <w:r>
        <w:rPr>
          <w:rFonts w:ascii="meta ofc" w:hAnsi="meta ofc"/>
          <w:sz w:val="22"/>
          <w:szCs w:val="22"/>
          <w:lang w:val="ro-RO"/>
        </w:rPr>
        <w:t>a</w:t>
      </w:r>
      <w:r w:rsidRPr="00112F30">
        <w:rPr>
          <w:rFonts w:ascii="meta ofc" w:hAnsi="meta ofc"/>
          <w:sz w:val="22"/>
          <w:szCs w:val="22"/>
          <w:lang w:val="ro-RO"/>
        </w:rPr>
        <w:t xml:space="preserve">ză să se abțină de la participarea în procedura de </w:t>
      </w:r>
      <w:r>
        <w:rPr>
          <w:rFonts w:ascii="meta ofc" w:hAnsi="meta ofc"/>
          <w:sz w:val="22"/>
          <w:szCs w:val="22"/>
          <w:lang w:val="ro-RO"/>
        </w:rPr>
        <w:t>selecție</w:t>
      </w:r>
      <w:r w:rsidRPr="00112F30">
        <w:rPr>
          <w:rFonts w:ascii="meta ofc" w:hAnsi="meta ofc"/>
          <w:sz w:val="22"/>
          <w:szCs w:val="22"/>
          <w:lang w:val="ro-RO"/>
        </w:rPr>
        <w:t xml:space="preserve"> în cauză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57089B13" w14:textId="03465B19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 xml:space="preserve">Compania are experiența, capacitățile și cunoștințele necesare pentru a </w:t>
      </w:r>
      <w:r w:rsidR="00C94D9B">
        <w:rPr>
          <w:rFonts w:ascii="meta ofc" w:hAnsi="meta ofc"/>
          <w:sz w:val="22"/>
          <w:szCs w:val="22"/>
          <w:lang w:val="ro-RO"/>
        </w:rPr>
        <w:t xml:space="preserve">presta serviciile solicitate în </w:t>
      </w:r>
      <w:r w:rsidR="00C94D9B" w:rsidRPr="00C94D9B">
        <w:rPr>
          <w:rFonts w:ascii="meta ofc" w:hAnsi="meta ofc"/>
          <w:sz w:val="22"/>
          <w:szCs w:val="22"/>
          <w:lang w:val="ro-RO"/>
        </w:rPr>
        <w:t>Termenii de referință privind selectarea unei persoane juridice</w:t>
      </w:r>
      <w:r w:rsidR="00C94D9B">
        <w:rPr>
          <w:rFonts w:ascii="meta ofc" w:hAnsi="meta ofc"/>
          <w:sz w:val="22"/>
          <w:szCs w:val="22"/>
          <w:lang w:val="ro-RO"/>
        </w:rPr>
        <w:t xml:space="preserve"> </w:t>
      </w:r>
      <w:r w:rsidR="00C94D9B" w:rsidRPr="00C94D9B">
        <w:rPr>
          <w:rFonts w:ascii="meta ofc" w:hAnsi="meta ofc"/>
          <w:sz w:val="22"/>
          <w:szCs w:val="22"/>
          <w:lang w:val="ro-RO"/>
        </w:rPr>
        <w:t xml:space="preserve">pentru </w:t>
      </w:r>
      <w:r w:rsidR="00D855DF" w:rsidRPr="00B80573">
        <w:rPr>
          <w:rFonts w:ascii="meta ofc" w:hAnsi="meta ofc"/>
          <w:lang w:val="ro-RO"/>
        </w:rPr>
        <w:t>achiziționarea mobilierului școlar</w:t>
      </w:r>
      <w:r w:rsidR="00C94D9B">
        <w:rPr>
          <w:rFonts w:ascii="meta ofc" w:hAnsi="meta ofc"/>
          <w:sz w:val="22"/>
          <w:szCs w:val="22"/>
          <w:lang w:val="ro-RO"/>
        </w:rPr>
        <w:t xml:space="preserve"> </w:t>
      </w:r>
      <w:r>
        <w:rPr>
          <w:rFonts w:ascii="meta ofc" w:hAnsi="meta ofc"/>
          <w:sz w:val="22"/>
          <w:szCs w:val="22"/>
          <w:lang w:val="ro-RO"/>
        </w:rPr>
        <w:t>și</w:t>
      </w:r>
      <w:r w:rsidR="00C94D9B">
        <w:rPr>
          <w:rFonts w:ascii="meta ofc" w:hAnsi="meta ofc"/>
          <w:sz w:val="22"/>
          <w:szCs w:val="22"/>
          <w:lang w:val="ro-RO"/>
        </w:rPr>
        <w:t xml:space="preserve"> orice</w:t>
      </w:r>
      <w:r>
        <w:rPr>
          <w:rFonts w:ascii="meta ofc" w:hAnsi="meta ofc"/>
          <w:sz w:val="22"/>
          <w:szCs w:val="22"/>
          <w:lang w:val="ro-RO"/>
        </w:rPr>
        <w:t xml:space="preserve"> alte acte legate de procedura de selecție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14:paraId="00321095" w14:textId="469FBD37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 xml:space="preserve">Compania deține toate certificatele/autorizațiile/licențele necesare pentru </w:t>
      </w:r>
      <w:r w:rsidR="00C94D9B">
        <w:rPr>
          <w:rFonts w:ascii="meta ofc" w:hAnsi="meta ofc"/>
          <w:sz w:val="22"/>
          <w:szCs w:val="22"/>
          <w:lang w:val="ro-RO"/>
        </w:rPr>
        <w:t>presta serviciile solicitate</w:t>
      </w:r>
      <w:r>
        <w:rPr>
          <w:rFonts w:ascii="meta ofc" w:hAnsi="meta ofc"/>
          <w:sz w:val="22"/>
          <w:szCs w:val="22"/>
          <w:lang w:val="ro-RO"/>
        </w:rPr>
        <w:t xml:space="preserve"> </w:t>
      </w:r>
      <w:r w:rsidR="00C94D9B" w:rsidRPr="00C94D9B">
        <w:rPr>
          <w:rFonts w:ascii="meta ofc" w:hAnsi="meta ofc"/>
          <w:sz w:val="22"/>
          <w:szCs w:val="22"/>
          <w:lang w:val="ro-RO"/>
        </w:rPr>
        <w:t>Termenii de referință privind selectarea unei persoane juridice</w:t>
      </w:r>
      <w:r w:rsidR="00C94D9B">
        <w:rPr>
          <w:rFonts w:ascii="meta ofc" w:hAnsi="meta ofc"/>
          <w:sz w:val="22"/>
          <w:szCs w:val="22"/>
          <w:lang w:val="ro-RO"/>
        </w:rPr>
        <w:t xml:space="preserve"> </w:t>
      </w:r>
      <w:r w:rsidR="00C94D9B" w:rsidRPr="00C94D9B">
        <w:rPr>
          <w:rFonts w:ascii="meta ofc" w:hAnsi="meta ofc"/>
          <w:sz w:val="22"/>
          <w:szCs w:val="22"/>
          <w:lang w:val="ro-RO"/>
        </w:rPr>
        <w:t xml:space="preserve">pentru </w:t>
      </w:r>
      <w:r w:rsidR="00D855DF" w:rsidRPr="00B80573">
        <w:rPr>
          <w:rFonts w:ascii="meta ofc" w:hAnsi="meta ofc"/>
          <w:lang w:val="ro-RO"/>
        </w:rPr>
        <w:t>achiziționarea mobilierului școlar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1BB2CE17" w14:textId="28DB86FD" w:rsidR="00AA3950" w:rsidRDefault="00AA395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>
        <w:rPr>
          <w:rFonts w:ascii="meta ofc" w:hAnsi="meta ofc"/>
          <w:sz w:val="22"/>
          <w:szCs w:val="22"/>
          <w:lang w:val="ro-RO"/>
        </w:rPr>
        <w:t>Compania garantează faptul cu nu înregistrează</w:t>
      </w:r>
      <w:r w:rsidRPr="00C94D9B">
        <w:rPr>
          <w:rFonts w:ascii="meta ofc" w:hAnsi="meta ofc"/>
          <w:sz w:val="22"/>
          <w:szCs w:val="22"/>
          <w:lang w:val="ro-RO"/>
        </w:rPr>
        <w:t xml:space="preserve"> </w:t>
      </w:r>
      <w:r w:rsidRPr="00185989">
        <w:rPr>
          <w:rFonts w:ascii="meta ofc" w:hAnsi="meta ofc"/>
          <w:sz w:val="22"/>
          <w:szCs w:val="22"/>
          <w:lang w:val="ro-RO"/>
        </w:rPr>
        <w:t>restan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 xml:space="preserve">e </w:t>
      </w:r>
      <w:r>
        <w:rPr>
          <w:rFonts w:ascii="meta ofc" w:hAnsi="meta ofc"/>
          <w:sz w:val="22"/>
          <w:szCs w:val="22"/>
          <w:lang w:val="ro-RO"/>
        </w:rPr>
        <w:t>l</w:t>
      </w:r>
      <w:r w:rsidRPr="00185989">
        <w:rPr>
          <w:rFonts w:ascii="meta ofc" w:hAnsi="meta ofc"/>
          <w:sz w:val="22"/>
          <w:szCs w:val="22"/>
          <w:lang w:val="ro-RO"/>
        </w:rPr>
        <w:t xml:space="preserve">a </w:t>
      </w:r>
      <w:r>
        <w:rPr>
          <w:rFonts w:ascii="meta ofc" w:hAnsi="meta ofc"/>
          <w:sz w:val="22"/>
          <w:szCs w:val="22"/>
          <w:lang w:val="ro-RO"/>
        </w:rPr>
        <w:t xml:space="preserve">plata </w:t>
      </w:r>
      <w:r w:rsidRPr="00185989">
        <w:rPr>
          <w:rFonts w:ascii="meta ofc" w:hAnsi="meta ofc"/>
          <w:sz w:val="22"/>
          <w:szCs w:val="22"/>
          <w:lang w:val="ro-RO"/>
        </w:rPr>
        <w:t xml:space="preserve">impozitelor, taxelor </w:t>
      </w:r>
      <w:r>
        <w:rPr>
          <w:rFonts w:ascii="meta ofc" w:hAnsi="meta ofc"/>
          <w:sz w:val="22"/>
          <w:szCs w:val="22"/>
          <w:lang w:val="ro-RO"/>
        </w:rPr>
        <w:t>ș</w:t>
      </w:r>
      <w:r w:rsidRPr="00185989">
        <w:rPr>
          <w:rFonts w:ascii="meta ofc" w:hAnsi="meta ofc"/>
          <w:sz w:val="22"/>
          <w:szCs w:val="22"/>
          <w:lang w:val="ro-RO"/>
        </w:rPr>
        <w:t>i contribu</w:t>
      </w:r>
      <w:r>
        <w:rPr>
          <w:rFonts w:ascii="meta ofc" w:hAnsi="meta ofc"/>
          <w:sz w:val="22"/>
          <w:szCs w:val="22"/>
          <w:lang w:val="ro-RO"/>
        </w:rPr>
        <w:t>ț</w:t>
      </w:r>
      <w:r w:rsidRPr="00185989">
        <w:rPr>
          <w:rFonts w:ascii="meta ofc" w:hAnsi="meta ofc"/>
          <w:sz w:val="22"/>
          <w:szCs w:val="22"/>
          <w:lang w:val="ro-RO"/>
        </w:rPr>
        <w:t>iilor de asigurări sociale la bugetul de stat</w:t>
      </w:r>
      <w:r>
        <w:rPr>
          <w:rFonts w:ascii="meta ofc" w:hAnsi="meta ofc"/>
          <w:sz w:val="22"/>
          <w:szCs w:val="22"/>
          <w:lang w:val="ro-RO"/>
        </w:rPr>
        <w:t>.</w:t>
      </w:r>
    </w:p>
    <w:p w14:paraId="08D658CD" w14:textId="207D356E" w:rsidR="00A844E0" w:rsidRDefault="00A844E0" w:rsidP="00AA3950">
      <w:pPr>
        <w:pStyle w:val="ListParagraph"/>
        <w:numPr>
          <w:ilvl w:val="0"/>
          <w:numId w:val="1"/>
        </w:numPr>
        <w:kinsoku w:val="0"/>
        <w:overflowPunct w:val="0"/>
        <w:spacing w:after="120" w:line="23" w:lineRule="atLeast"/>
        <w:ind w:left="0" w:firstLine="360"/>
        <w:contextualSpacing w:val="0"/>
        <w:jc w:val="both"/>
        <w:rPr>
          <w:rFonts w:ascii="meta ofc" w:hAnsi="meta ofc"/>
          <w:sz w:val="22"/>
          <w:szCs w:val="22"/>
          <w:lang w:val="ro-RO"/>
        </w:rPr>
      </w:pPr>
      <w:r w:rsidRPr="00A844E0">
        <w:rPr>
          <w:rFonts w:ascii="meta ofc" w:hAnsi="meta ofc"/>
          <w:sz w:val="22"/>
          <w:szCs w:val="22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A.O. „CONCORDIA. Proiecte Sociale” în timp util</w:t>
      </w:r>
      <w:r w:rsidR="00C94D9B">
        <w:rPr>
          <w:rFonts w:ascii="meta ofc" w:hAnsi="meta ofc"/>
          <w:sz w:val="22"/>
          <w:szCs w:val="22"/>
          <w:lang w:val="ro-RO"/>
        </w:rPr>
        <w:t>.</w:t>
      </w:r>
    </w:p>
    <w:p w14:paraId="35991768" w14:textId="77777777" w:rsidR="00AA3950" w:rsidRDefault="00AA3950" w:rsidP="007B72AC">
      <w:pPr>
        <w:pStyle w:val="ListParagraph"/>
        <w:kinsoku w:val="0"/>
        <w:overflowPunct w:val="0"/>
        <w:spacing w:line="23" w:lineRule="atLeast"/>
        <w:ind w:left="360"/>
        <w:jc w:val="both"/>
        <w:rPr>
          <w:rFonts w:ascii="meta ofc" w:hAnsi="meta ofc"/>
          <w:sz w:val="22"/>
          <w:szCs w:val="22"/>
          <w:lang w:val="ro-RO"/>
        </w:rPr>
      </w:pPr>
    </w:p>
    <w:p w14:paraId="6456D8D9" w14:textId="2EDB2261" w:rsidR="007B72AC" w:rsidRDefault="00AA3950" w:rsidP="007B72AC">
      <w:pPr>
        <w:spacing w:after="0" w:line="240" w:lineRule="atLeast"/>
        <w:rPr>
          <w:rFonts w:ascii="meta ofc" w:hAnsi="meta ofc" w:cs="Arial"/>
          <w:lang w:val="ro-RO"/>
        </w:rPr>
      </w:pPr>
      <w:r w:rsidRPr="00E5613E">
        <w:rPr>
          <w:rFonts w:ascii="meta ofc" w:hAnsi="meta ofc" w:cs="Arial"/>
          <w:lang w:val="ro-RO"/>
        </w:rPr>
        <w:t xml:space="preserve">Semnătura directorului / persoane responsabile </w:t>
      </w:r>
      <w:r w:rsidR="007B72AC" w:rsidRPr="00E5613E">
        <w:rPr>
          <w:rFonts w:ascii="meta ofc" w:hAnsi="meta ofc" w:cs="Arial"/>
          <w:lang w:val="ro-RO"/>
        </w:rPr>
        <w:t>_________________________________</w:t>
      </w:r>
    </w:p>
    <w:p w14:paraId="7129A70B" w14:textId="4076F67E" w:rsidR="00AA3950" w:rsidRPr="00E5613E" w:rsidRDefault="007B72AC" w:rsidP="007B72AC">
      <w:pPr>
        <w:spacing w:after="0" w:line="240" w:lineRule="atLeast"/>
        <w:rPr>
          <w:rFonts w:ascii="meta ofc" w:hAnsi="meta ofc" w:cs="Tahoma"/>
          <w:i/>
          <w:lang w:val="ro-RO"/>
        </w:rPr>
      </w:pPr>
      <w:r w:rsidRPr="007B72AC">
        <w:rPr>
          <w:rFonts w:ascii="meta ofc" w:hAnsi="meta ofc" w:cs="Tahoma"/>
          <w:i/>
          <w:lang w:val="ro-RO"/>
        </w:rPr>
        <w:t>(amprenta ștampilei / fie semnătura electronică)</w:t>
      </w:r>
      <w:r w:rsidR="00AA3950" w:rsidRPr="00E5613E">
        <w:rPr>
          <w:rFonts w:ascii="meta ofc" w:hAnsi="meta ofc" w:cs="Tahoma"/>
          <w:i/>
          <w:lang w:val="ro-RO"/>
        </w:rPr>
        <w:t xml:space="preserve"> </w:t>
      </w:r>
      <w:r w:rsidR="00AA3950" w:rsidRPr="00E5613E">
        <w:rPr>
          <w:rFonts w:ascii="meta ofc" w:hAnsi="meta ofc" w:cs="Arial"/>
          <w:lang w:val="ro-RO"/>
        </w:rPr>
        <w:t xml:space="preserve"> </w:t>
      </w:r>
    </w:p>
    <w:p w14:paraId="67EBFAB7" w14:textId="77777777" w:rsidR="007B72AC" w:rsidRDefault="007B72AC" w:rsidP="00B80573">
      <w:pPr>
        <w:spacing w:line="240" w:lineRule="atLeast"/>
        <w:rPr>
          <w:rFonts w:ascii="meta ofc" w:hAnsi="meta ofc" w:cs="Arial"/>
          <w:lang w:val="ro-RO"/>
        </w:rPr>
      </w:pPr>
    </w:p>
    <w:p w14:paraId="7812AB1D" w14:textId="466D3DE3" w:rsidR="00364F70" w:rsidRDefault="00AA3950" w:rsidP="00B80573">
      <w:pPr>
        <w:spacing w:line="240" w:lineRule="atLeast"/>
      </w:pPr>
      <w:r w:rsidRPr="00E5613E">
        <w:rPr>
          <w:rFonts w:ascii="meta ofc" w:hAnsi="meta ofc" w:cs="Arial"/>
          <w:lang w:val="ro-RO"/>
        </w:rPr>
        <w:t xml:space="preserve">Data depunerii ofertei ____________________________________ </w:t>
      </w:r>
    </w:p>
    <w:sectPr w:rsidR="00364F70" w:rsidSect="00DA5A8E">
      <w:pgSz w:w="11906" w:h="16838"/>
      <w:pgMar w:top="1418" w:right="1133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7C8C" w14:textId="77777777" w:rsidR="00E50677" w:rsidRDefault="00E50677" w:rsidP="00AA3950">
      <w:pPr>
        <w:spacing w:after="0" w:line="240" w:lineRule="auto"/>
      </w:pPr>
      <w:r>
        <w:separator/>
      </w:r>
    </w:p>
  </w:endnote>
  <w:endnote w:type="continuationSeparator" w:id="0">
    <w:p w14:paraId="5F574D6C" w14:textId="77777777" w:rsidR="00E50677" w:rsidRDefault="00E50677" w:rsidP="00A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fc">
    <w:altName w:val="Cambria"/>
    <w:charset w:val="CC"/>
    <w:family w:val="auto"/>
    <w:pitch w:val="variable"/>
    <w:sig w:usb0="800002AF" w:usb1="4000206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6696" w14:textId="77777777" w:rsidR="00E50677" w:rsidRDefault="00E50677" w:rsidP="00AA3950">
      <w:pPr>
        <w:spacing w:after="0" w:line="240" w:lineRule="auto"/>
      </w:pPr>
      <w:r>
        <w:separator/>
      </w:r>
    </w:p>
  </w:footnote>
  <w:footnote w:type="continuationSeparator" w:id="0">
    <w:p w14:paraId="7F947318" w14:textId="77777777" w:rsidR="00E50677" w:rsidRDefault="00E50677" w:rsidP="00A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2313"/>
    <w:multiLevelType w:val="hybridMultilevel"/>
    <w:tmpl w:val="AADE8B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50"/>
    <w:rsid w:val="00132334"/>
    <w:rsid w:val="00185E21"/>
    <w:rsid w:val="00364F70"/>
    <w:rsid w:val="004C1E94"/>
    <w:rsid w:val="00540AE9"/>
    <w:rsid w:val="007261F6"/>
    <w:rsid w:val="007B72AC"/>
    <w:rsid w:val="00826D4D"/>
    <w:rsid w:val="008C1440"/>
    <w:rsid w:val="009A439E"/>
    <w:rsid w:val="00A844E0"/>
    <w:rsid w:val="00AA3950"/>
    <w:rsid w:val="00B24E88"/>
    <w:rsid w:val="00B5243A"/>
    <w:rsid w:val="00B73E94"/>
    <w:rsid w:val="00B80573"/>
    <w:rsid w:val="00C94D9B"/>
    <w:rsid w:val="00D036AE"/>
    <w:rsid w:val="00D600AA"/>
    <w:rsid w:val="00D855DF"/>
    <w:rsid w:val="00DA5A8E"/>
    <w:rsid w:val="00E5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4889"/>
  <w15:chartTrackingRefBased/>
  <w15:docId w15:val="{CF497CAC-3A78-4488-8D81-95DCA01E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ta ofc" w:eastAsiaTheme="minorHAnsi" w:hAnsi="meta ofc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5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A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950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AA39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3950"/>
    <w:pPr>
      <w:widowControl w:val="0"/>
      <w:autoSpaceDE w:val="0"/>
      <w:autoSpaceDN w:val="0"/>
      <w:adjustRightInd w:val="0"/>
      <w:spacing w:after="0" w:line="240" w:lineRule="auto"/>
      <w:ind w:left="1841" w:hanging="360"/>
    </w:pPr>
    <w:rPr>
      <w:rFonts w:ascii="Corbel" w:hAnsi="Corbel" w:cs="Corbel"/>
      <w:lang w:val="ro-RO"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AA3950"/>
    <w:rPr>
      <w:rFonts w:ascii="Corbel" w:eastAsia="Times New Roman" w:hAnsi="Corbel" w:cs="Corbel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Sendrea</dc:creator>
  <cp:keywords/>
  <dc:description/>
  <cp:lastModifiedBy>Elena Gantea</cp:lastModifiedBy>
  <cp:revision>10</cp:revision>
  <dcterms:created xsi:type="dcterms:W3CDTF">2025-01-29T08:01:00Z</dcterms:created>
  <dcterms:modified xsi:type="dcterms:W3CDTF">2025-04-07T11:45:00Z</dcterms:modified>
</cp:coreProperties>
</file>